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EB4" w:rsidRDefault="00245EB4" w:rsidP="00245EB4">
      <w:pPr>
        <w:ind w:firstLine="709"/>
        <w:jc w:val="both"/>
      </w:pPr>
      <w:r w:rsidRPr="000730E9">
        <w:t>вакантны</w:t>
      </w:r>
      <w:r>
        <w:t>е</w:t>
      </w:r>
      <w:r w:rsidRPr="000730E9">
        <w:t xml:space="preserve"> должност</w:t>
      </w:r>
      <w:r>
        <w:t>и</w:t>
      </w:r>
      <w:r w:rsidRPr="000730E9">
        <w:t xml:space="preserve"> государственной гражданской службы</w:t>
      </w:r>
    </w:p>
    <w:p w:rsidR="00245EB4" w:rsidRPr="000730E9" w:rsidRDefault="00245EB4" w:rsidP="00245EB4">
      <w:pPr>
        <w:ind w:firstLine="709"/>
        <w:jc w:val="both"/>
        <w:rPr>
          <w:sz w:val="25"/>
          <w:szCs w:val="25"/>
        </w:rPr>
      </w:pPr>
      <w:bookmarkStart w:id="0" w:name="_GoBack"/>
      <w:bookmarkEnd w:id="0"/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4913"/>
        <w:gridCol w:w="2520"/>
      </w:tblGrid>
      <w:tr w:rsidR="00245EB4" w:rsidRPr="000730E9" w:rsidTr="00E3102A">
        <w:tc>
          <w:tcPr>
            <w:tcW w:w="2880" w:type="dxa"/>
            <w:vAlign w:val="center"/>
          </w:tcPr>
          <w:p w:rsidR="00245EB4" w:rsidRPr="000730E9" w:rsidRDefault="00245EB4" w:rsidP="00E3102A">
            <w:pPr>
              <w:tabs>
                <w:tab w:val="left" w:pos="2520"/>
              </w:tabs>
              <w:jc w:val="center"/>
            </w:pPr>
            <w:r w:rsidRPr="000730E9">
              <w:t>Наименование</w:t>
            </w:r>
          </w:p>
          <w:p w:rsidR="00245EB4" w:rsidRPr="000730E9" w:rsidRDefault="00245EB4" w:rsidP="00E3102A">
            <w:pPr>
              <w:tabs>
                <w:tab w:val="left" w:pos="2520"/>
              </w:tabs>
              <w:jc w:val="center"/>
            </w:pPr>
            <w:r w:rsidRPr="000730E9">
              <w:t>отдела</w:t>
            </w:r>
          </w:p>
        </w:tc>
        <w:tc>
          <w:tcPr>
            <w:tcW w:w="4913" w:type="dxa"/>
            <w:vAlign w:val="center"/>
          </w:tcPr>
          <w:p w:rsidR="00245EB4" w:rsidRPr="000730E9" w:rsidRDefault="00245EB4" w:rsidP="00E3102A">
            <w:pPr>
              <w:tabs>
                <w:tab w:val="left" w:pos="2520"/>
              </w:tabs>
              <w:jc w:val="center"/>
            </w:pPr>
            <w:r w:rsidRPr="000730E9">
              <w:t>Наименование вакантной должности</w:t>
            </w:r>
          </w:p>
        </w:tc>
        <w:tc>
          <w:tcPr>
            <w:tcW w:w="2520" w:type="dxa"/>
            <w:vAlign w:val="center"/>
          </w:tcPr>
          <w:p w:rsidR="00245EB4" w:rsidRPr="000730E9" w:rsidRDefault="00245EB4" w:rsidP="00E3102A">
            <w:pPr>
              <w:tabs>
                <w:tab w:val="left" w:pos="2520"/>
              </w:tabs>
              <w:jc w:val="center"/>
            </w:pPr>
            <w:r w:rsidRPr="000730E9">
              <w:t>Кол-во вакантных должностей</w:t>
            </w:r>
          </w:p>
        </w:tc>
      </w:tr>
      <w:tr w:rsidR="00245EB4" w:rsidRPr="00705FD4" w:rsidTr="00E3102A">
        <w:trPr>
          <w:trHeight w:val="843"/>
        </w:trPr>
        <w:tc>
          <w:tcPr>
            <w:tcW w:w="2880" w:type="dxa"/>
            <w:vAlign w:val="center"/>
          </w:tcPr>
          <w:p w:rsidR="00245EB4" w:rsidRPr="00705FD4" w:rsidRDefault="00245EB4" w:rsidP="00E3102A">
            <w:pPr>
              <w:tabs>
                <w:tab w:val="left" w:pos="2520"/>
              </w:tabs>
              <w:jc w:val="center"/>
            </w:pPr>
            <w:r>
              <w:t>Отдел регистрации и учета налогоплательщиков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245EB4" w:rsidRPr="00705FD4" w:rsidRDefault="00245EB4" w:rsidP="00E3102A">
            <w:pPr>
              <w:tabs>
                <w:tab w:val="left" w:pos="2520"/>
              </w:tabs>
              <w:jc w:val="center"/>
            </w:pPr>
            <w:r>
              <w:t>Специалист-эксперт</w:t>
            </w:r>
          </w:p>
        </w:tc>
        <w:tc>
          <w:tcPr>
            <w:tcW w:w="2520" w:type="dxa"/>
            <w:vAlign w:val="center"/>
          </w:tcPr>
          <w:p w:rsidR="00245EB4" w:rsidRPr="00705FD4" w:rsidRDefault="00245EB4" w:rsidP="00E3102A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245EB4" w:rsidRPr="00705FD4" w:rsidTr="00E3102A">
        <w:trPr>
          <w:trHeight w:val="843"/>
        </w:trPr>
        <w:tc>
          <w:tcPr>
            <w:tcW w:w="2880" w:type="dxa"/>
            <w:vMerge w:val="restart"/>
            <w:vAlign w:val="center"/>
          </w:tcPr>
          <w:p w:rsidR="00245EB4" w:rsidRPr="00705FD4" w:rsidRDefault="00245EB4" w:rsidP="00E3102A">
            <w:pPr>
              <w:tabs>
                <w:tab w:val="left" w:pos="2520"/>
              </w:tabs>
              <w:jc w:val="center"/>
            </w:pPr>
            <w:r w:rsidRPr="00705FD4">
              <w:t>Отдел камеральных проверок №1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245EB4" w:rsidRPr="00705FD4" w:rsidRDefault="00245EB4" w:rsidP="00E3102A">
            <w:pPr>
              <w:tabs>
                <w:tab w:val="left" w:pos="2520"/>
              </w:tabs>
              <w:jc w:val="center"/>
            </w:pPr>
            <w:r>
              <w:t>Старший г</w:t>
            </w:r>
            <w:r w:rsidRPr="00705FD4">
              <w:t>осударственный налоговый инспектор</w:t>
            </w:r>
          </w:p>
        </w:tc>
        <w:tc>
          <w:tcPr>
            <w:tcW w:w="2520" w:type="dxa"/>
            <w:vAlign w:val="center"/>
          </w:tcPr>
          <w:p w:rsidR="00245EB4" w:rsidRPr="00705FD4" w:rsidRDefault="00245EB4" w:rsidP="00E3102A">
            <w:pPr>
              <w:tabs>
                <w:tab w:val="left" w:pos="2520"/>
              </w:tabs>
              <w:jc w:val="center"/>
            </w:pPr>
            <w:r w:rsidRPr="00705FD4">
              <w:t>1</w:t>
            </w:r>
          </w:p>
        </w:tc>
      </w:tr>
      <w:tr w:rsidR="00245EB4" w:rsidRPr="000730E9" w:rsidTr="00E3102A">
        <w:trPr>
          <w:trHeight w:val="737"/>
        </w:trPr>
        <w:tc>
          <w:tcPr>
            <w:tcW w:w="2880" w:type="dxa"/>
            <w:vMerge/>
            <w:vAlign w:val="center"/>
          </w:tcPr>
          <w:p w:rsidR="00245EB4" w:rsidRPr="00705FD4" w:rsidRDefault="00245EB4" w:rsidP="00E3102A">
            <w:pPr>
              <w:tabs>
                <w:tab w:val="left" w:pos="2520"/>
              </w:tabs>
              <w:jc w:val="center"/>
            </w:pPr>
          </w:p>
        </w:tc>
        <w:tc>
          <w:tcPr>
            <w:tcW w:w="4913" w:type="dxa"/>
            <w:shd w:val="clear" w:color="auto" w:fill="auto"/>
            <w:vAlign w:val="center"/>
          </w:tcPr>
          <w:p w:rsidR="00245EB4" w:rsidRPr="00705FD4" w:rsidRDefault="00245EB4" w:rsidP="00E3102A">
            <w:pPr>
              <w:tabs>
                <w:tab w:val="left" w:pos="2520"/>
              </w:tabs>
              <w:jc w:val="center"/>
            </w:pPr>
            <w:r>
              <w:t>Г</w:t>
            </w:r>
            <w:r w:rsidRPr="00705FD4">
              <w:t>осударственный налоговый инспектор</w:t>
            </w:r>
          </w:p>
        </w:tc>
        <w:tc>
          <w:tcPr>
            <w:tcW w:w="2520" w:type="dxa"/>
            <w:vAlign w:val="center"/>
          </w:tcPr>
          <w:p w:rsidR="00245EB4" w:rsidRPr="00705FD4" w:rsidRDefault="00245EB4" w:rsidP="00E3102A">
            <w:pPr>
              <w:tabs>
                <w:tab w:val="left" w:pos="2520"/>
              </w:tabs>
              <w:jc w:val="center"/>
            </w:pPr>
            <w:r w:rsidRPr="00705FD4">
              <w:t>1</w:t>
            </w:r>
          </w:p>
        </w:tc>
      </w:tr>
      <w:tr w:rsidR="00245EB4" w:rsidRPr="000730E9" w:rsidTr="00E3102A">
        <w:trPr>
          <w:trHeight w:val="691"/>
        </w:trPr>
        <w:tc>
          <w:tcPr>
            <w:tcW w:w="2880" w:type="dxa"/>
            <w:vMerge w:val="restart"/>
            <w:vAlign w:val="center"/>
          </w:tcPr>
          <w:p w:rsidR="00245EB4" w:rsidRPr="00AB1C4C" w:rsidRDefault="00245EB4" w:rsidP="00E3102A">
            <w:pPr>
              <w:tabs>
                <w:tab w:val="left" w:pos="2520"/>
              </w:tabs>
              <w:jc w:val="center"/>
            </w:pPr>
            <w:r>
              <w:t>Отдел информационных технологий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245EB4" w:rsidRDefault="00245EB4" w:rsidP="00E3102A">
            <w:pPr>
              <w:tabs>
                <w:tab w:val="left" w:pos="2520"/>
              </w:tabs>
              <w:jc w:val="center"/>
            </w:pPr>
            <w:r>
              <w:t>Главный специалист-эксперт</w:t>
            </w:r>
          </w:p>
        </w:tc>
        <w:tc>
          <w:tcPr>
            <w:tcW w:w="2520" w:type="dxa"/>
            <w:vAlign w:val="center"/>
          </w:tcPr>
          <w:p w:rsidR="00245EB4" w:rsidRPr="00AB1C4C" w:rsidRDefault="00245EB4" w:rsidP="00E3102A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245EB4" w:rsidRPr="000730E9" w:rsidTr="00E3102A">
        <w:trPr>
          <w:trHeight w:val="599"/>
        </w:trPr>
        <w:tc>
          <w:tcPr>
            <w:tcW w:w="2880" w:type="dxa"/>
            <w:vMerge/>
            <w:vAlign w:val="center"/>
          </w:tcPr>
          <w:p w:rsidR="00245EB4" w:rsidRDefault="00245EB4" w:rsidP="00E3102A">
            <w:pPr>
              <w:tabs>
                <w:tab w:val="left" w:pos="2520"/>
              </w:tabs>
              <w:jc w:val="center"/>
            </w:pPr>
          </w:p>
        </w:tc>
        <w:tc>
          <w:tcPr>
            <w:tcW w:w="4913" w:type="dxa"/>
            <w:shd w:val="clear" w:color="auto" w:fill="auto"/>
            <w:vAlign w:val="center"/>
          </w:tcPr>
          <w:p w:rsidR="00245EB4" w:rsidRDefault="00245EB4" w:rsidP="00E3102A">
            <w:pPr>
              <w:tabs>
                <w:tab w:val="left" w:pos="2520"/>
              </w:tabs>
              <w:jc w:val="center"/>
            </w:pPr>
            <w:r>
              <w:t>Специалист-эксперт</w:t>
            </w:r>
          </w:p>
        </w:tc>
        <w:tc>
          <w:tcPr>
            <w:tcW w:w="2520" w:type="dxa"/>
            <w:vAlign w:val="center"/>
          </w:tcPr>
          <w:p w:rsidR="00245EB4" w:rsidRPr="00AB1C4C" w:rsidRDefault="00245EB4" w:rsidP="00E3102A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245EB4" w:rsidRPr="000730E9" w:rsidTr="00E3102A">
        <w:trPr>
          <w:trHeight w:val="843"/>
        </w:trPr>
        <w:tc>
          <w:tcPr>
            <w:tcW w:w="2880" w:type="dxa"/>
            <w:vAlign w:val="center"/>
          </w:tcPr>
          <w:p w:rsidR="00245EB4" w:rsidRDefault="00245EB4" w:rsidP="00E3102A">
            <w:pPr>
              <w:tabs>
                <w:tab w:val="left" w:pos="2520"/>
              </w:tabs>
              <w:jc w:val="center"/>
            </w:pPr>
            <w:r>
              <w:t>Отдел общего обеспечения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245EB4" w:rsidRPr="00705FD4" w:rsidRDefault="00245EB4" w:rsidP="00E3102A">
            <w:pPr>
              <w:tabs>
                <w:tab w:val="left" w:pos="2520"/>
              </w:tabs>
              <w:jc w:val="center"/>
            </w:pPr>
            <w:r>
              <w:t>Ведущий специалист-эксперт</w:t>
            </w:r>
          </w:p>
        </w:tc>
        <w:tc>
          <w:tcPr>
            <w:tcW w:w="2520" w:type="dxa"/>
            <w:vAlign w:val="center"/>
          </w:tcPr>
          <w:p w:rsidR="00245EB4" w:rsidRPr="00591164" w:rsidRDefault="00245EB4" w:rsidP="00E3102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7C75A6" w:rsidRDefault="007C75A6"/>
    <w:sectPr w:rsidR="007C75A6" w:rsidSect="00245E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B4"/>
    <w:rsid w:val="00245EB4"/>
    <w:rsid w:val="007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D7CF8-1002-41FA-9A7B-E7E634C6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2016-07-29T14:29:00Z</dcterms:created>
  <dcterms:modified xsi:type="dcterms:W3CDTF">2016-07-29T14:32:00Z</dcterms:modified>
</cp:coreProperties>
</file>